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37E4" w14:textId="2751535D" w:rsidR="008608FC" w:rsidRPr="008608FC" w:rsidRDefault="008608FC" w:rsidP="008608FC">
      <w:pPr>
        <w:tabs>
          <w:tab w:val="right" w:pos="9072"/>
        </w:tabs>
        <w:spacing w:before="240" w:after="240"/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</w:pPr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 xml:space="preserve">Digital </w:t>
      </w:r>
      <w:proofErr w:type="spellStart"/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>kartlegging</w:t>
      </w:r>
      <w:proofErr w:type="spellEnd"/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 xml:space="preserve"> av </w:t>
      </w:r>
      <w:proofErr w:type="spellStart"/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>leseferdighe</w:t>
      </w:r>
      <w:r w:rsidR="00E81DE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>i</w:t>
      </w:r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>t</w:t>
      </w:r>
      <w:proofErr w:type="spellEnd"/>
    </w:p>
    <w:p w14:paraId="06EC0BB1" w14:textId="77777777" w:rsidR="00E81DEC" w:rsidRDefault="00E81DEC" w:rsidP="00E81DEC">
      <w:pPr>
        <w:spacing w:before="120" w:after="120"/>
        <w:rPr>
          <w:rFonts w:ascii="Avenir Book" w:eastAsia="Times New Roman" w:hAnsi="Avenir Book" w:cs="Times New Roman"/>
          <w:sz w:val="22"/>
          <w:szCs w:val="22"/>
          <w:lang w:eastAsia="sv-SE"/>
        </w:rPr>
      </w:pP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Hei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! </w:t>
      </w:r>
    </w:p>
    <w:p w14:paraId="3C056C7E" w14:textId="77777777" w:rsidR="00E81DEC" w:rsidRDefault="00E81DEC" w:rsidP="00E81DEC">
      <w:pPr>
        <w:spacing w:before="120" w:after="120"/>
        <w:rPr>
          <w:rFonts w:ascii="Avenir Book" w:eastAsia="Times New Roman" w:hAnsi="Avenir Book" w:cs="Times New Roman"/>
          <w:sz w:val="22"/>
          <w:szCs w:val="22"/>
          <w:lang w:eastAsia="sv-SE"/>
        </w:rPr>
      </w:pPr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Alle barn på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skulen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har rett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å få den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støtta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,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hjelpa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stimuleringa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treng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for å kunna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læra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seg 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Nokre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barn kan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allereie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når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startar i 1.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klasse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, andre har behov for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meir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tid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før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knekk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lesekoden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for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somme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aldri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heilt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sjølvsagt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</w:p>
    <w:p w14:paraId="5F31C1CD" w14:textId="77777777" w:rsidR="00E81DEC" w:rsidRDefault="00E81DEC" w:rsidP="00E81DEC">
      <w:pPr>
        <w:spacing w:before="120" w:after="120"/>
        <w:rPr>
          <w:rFonts w:ascii="Avenir Book" w:eastAsia="Times New Roman" w:hAnsi="Avenir Book" w:cs="Times New Roman"/>
          <w:sz w:val="22"/>
          <w:szCs w:val="22"/>
          <w:lang w:eastAsia="sv-SE"/>
        </w:rPr>
      </w:pPr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For å kunna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gje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den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rette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støtta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stimuleringa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alle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elevane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på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skulen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vår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kjem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vi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gjennomføra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digital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leseferdigheiter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hos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alle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elevane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våre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gjennomført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ved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hjelp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ein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«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eye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tracker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» som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registrerer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augerørslene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eleven 90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gonger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per sekund. Denne forma for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vart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initiert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eit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forskingsprosjekt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i Kronoberg i Sverige på 1980-talet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har sidan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vorte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vidareutvikla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ved det Karolinska Institutet, Sveriges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største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senter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for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medisinsk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utdanning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forsking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</w:p>
    <w:p w14:paraId="6E289390" w14:textId="77777777" w:rsidR="00E81DEC" w:rsidRDefault="00E81DEC" w:rsidP="00E81DEC">
      <w:pPr>
        <w:spacing w:before="120" w:after="120"/>
        <w:rPr>
          <w:rFonts w:ascii="Avenir Book" w:eastAsia="Times New Roman" w:hAnsi="Avenir Book" w:cs="Times New Roman"/>
          <w:sz w:val="22"/>
          <w:szCs w:val="22"/>
          <w:lang w:eastAsia="sv-SE"/>
        </w:rPr>
      </w:pP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er både enkel 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gjennomføra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morosam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for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elevane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Den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tek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berre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få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minutt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gjennomføra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I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første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del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skal eleven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følgja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ein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prikk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på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skjermen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med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auga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sine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Dette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gjort for å kalibrera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skjermen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med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augerørslene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eleven slik at «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eye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trackeren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» best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mogleg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kan registrera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augerørslene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eleven når hen skal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Vidare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følgjer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ein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kort test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eleven skal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oppgi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namn på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bokstavar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som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vist på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skjermen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Deretter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skal eleven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to korte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tekstar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svara på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nokre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spørsmål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om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kva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tekstane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handla om. Så er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over. </w:t>
      </w:r>
    </w:p>
    <w:p w14:paraId="61BF919C" w14:textId="302FCB33" w:rsidR="001D5026" w:rsidRPr="00E81DEC" w:rsidRDefault="00E81DEC" w:rsidP="00E81DEC">
      <w:pPr>
        <w:spacing w:before="120" w:after="120"/>
        <w:rPr>
          <w:rFonts w:ascii="Avenir Book" w:eastAsia="Times New Roman" w:hAnsi="Avenir Book" w:cs="Times New Roman"/>
          <w:sz w:val="22"/>
          <w:szCs w:val="22"/>
          <w:lang w:eastAsia="sv-SE"/>
        </w:rPr>
      </w:pPr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Analysen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augerørslene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utført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ved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hjelp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kunstig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intelligens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er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heilt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objektiv. Resultatet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presentert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i fem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ulike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ferdigheitsnivå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Ved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hjelp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dette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kan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elevane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få undervisning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tilpassa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lesenivået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sitt for å på best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moglege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måte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vidareutvikla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leseferdigheitene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sine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Alle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personopplysningar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behandla etter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GDPR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-reglementet som vart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innført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i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Noreg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i 2018. På lexplore.no kan du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lesa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meir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og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sjå film av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korleis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ei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kartlegging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vert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 </w:t>
      </w:r>
      <w:proofErr w:type="spellStart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>gjennomført</w:t>
      </w:r>
      <w:proofErr w:type="spellEnd"/>
      <w:r w:rsidRPr="00E81DEC">
        <w:rPr>
          <w:rFonts w:ascii="Avenir Book" w:eastAsia="Times New Roman" w:hAnsi="Avenir Book" w:cs="Times New Roman"/>
          <w:sz w:val="22"/>
          <w:szCs w:val="22"/>
          <w:lang w:eastAsia="sv-SE"/>
        </w:rPr>
        <w:t xml:space="preserve">. </w:t>
      </w:r>
    </w:p>
    <w:sectPr w:rsidR="001D5026" w:rsidRPr="00E81DEC" w:rsidSect="004C0D41">
      <w:headerReference w:type="default" r:id="rId6"/>
      <w:footerReference w:type="default" r:id="rId7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B4A4" w14:textId="77777777" w:rsidR="008A6251" w:rsidRDefault="008A6251" w:rsidP="009678E3">
      <w:r>
        <w:separator/>
      </w:r>
    </w:p>
  </w:endnote>
  <w:endnote w:type="continuationSeparator" w:id="0">
    <w:p w14:paraId="6248D4EF" w14:textId="77777777" w:rsidR="008A6251" w:rsidRDefault="008A6251" w:rsidP="0096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A3D" w14:textId="5FCCB95F" w:rsidR="009678E3" w:rsidRPr="009678E3" w:rsidRDefault="008608FC">
    <w:pPr>
      <w:pStyle w:val="Sidfot"/>
      <w:rPr>
        <w:rFonts w:ascii="Avenir Black" w:hAnsi="Avenir Black"/>
        <w:b/>
        <w:bCs/>
        <w:color w:val="0B4D62"/>
        <w:sz w:val="36"/>
        <w:szCs w:val="36"/>
      </w:rPr>
    </w:pPr>
    <w:r>
      <w:rPr>
        <w:rFonts w:ascii="Avenir Black" w:hAnsi="Avenir Black"/>
        <w:b/>
        <w:bCs/>
        <w:noProof/>
        <w:color w:val="0B4D62"/>
        <w:sz w:val="36"/>
        <w:szCs w:val="36"/>
      </w:rPr>
      <w:drawing>
        <wp:anchor distT="0" distB="0" distL="114300" distR="114300" simplePos="0" relativeHeight="251660288" behindDoc="0" locked="0" layoutInCell="1" allowOverlap="1" wp14:anchorId="06A91937" wp14:editId="136D7CB7">
          <wp:simplePos x="0" y="0"/>
          <wp:positionH relativeFrom="column">
            <wp:posOffset>4101615</wp:posOffset>
          </wp:positionH>
          <wp:positionV relativeFrom="paragraph">
            <wp:posOffset>-3175</wp:posOffset>
          </wp:positionV>
          <wp:extent cx="1503045" cy="465455"/>
          <wp:effectExtent l="0" t="0" r="0" b="4445"/>
          <wp:wrapSquare wrapText="bothSides"/>
          <wp:docPr id="5" name="Bildobjekt 5" descr="En bild som visar Grafik, Teckensnitt, grafisk design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Grafik, Teckensnitt, grafisk design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8E3" w:rsidRPr="009678E3">
      <w:rPr>
        <w:rFonts w:ascii="Avenir Black" w:hAnsi="Avenir Black"/>
        <w:b/>
        <w:bCs/>
        <w:color w:val="0B4D62"/>
        <w:sz w:val="36"/>
        <w:szCs w:val="36"/>
      </w:rPr>
      <w:t>lexplore.</w:t>
    </w:r>
    <w:r>
      <w:rPr>
        <w:rFonts w:ascii="Avenir Black" w:hAnsi="Avenir Black"/>
        <w:b/>
        <w:bCs/>
        <w:color w:val="0B4D62"/>
        <w:sz w:val="36"/>
        <w:szCs w:val="36"/>
      </w:rPr>
      <w:t>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C04" w14:textId="77777777" w:rsidR="008A6251" w:rsidRDefault="008A6251" w:rsidP="009678E3">
      <w:r>
        <w:separator/>
      </w:r>
    </w:p>
  </w:footnote>
  <w:footnote w:type="continuationSeparator" w:id="0">
    <w:p w14:paraId="2C0C2D1E" w14:textId="77777777" w:rsidR="008A6251" w:rsidRDefault="008A6251" w:rsidP="0096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E569" w14:textId="37129BC3" w:rsidR="009678E3" w:rsidRDefault="009678E3">
    <w:pPr>
      <w:pStyle w:val="Sidhuvud"/>
    </w:pPr>
    <w:r w:rsidRPr="009678E3">
      <w:drawing>
        <wp:anchor distT="0" distB="0" distL="114300" distR="114300" simplePos="0" relativeHeight="251659264" behindDoc="1" locked="0" layoutInCell="1" allowOverlap="1" wp14:anchorId="38FCA53C" wp14:editId="0A7C3D54">
          <wp:simplePos x="0" y="0"/>
          <wp:positionH relativeFrom="column">
            <wp:posOffset>-926465</wp:posOffset>
          </wp:positionH>
          <wp:positionV relativeFrom="paragraph">
            <wp:posOffset>-853440</wp:posOffset>
          </wp:positionV>
          <wp:extent cx="7718425" cy="4410075"/>
          <wp:effectExtent l="0" t="0" r="3175" b="0"/>
          <wp:wrapTight wrapText="bothSides">
            <wp:wrapPolygon edited="0">
              <wp:start x="0" y="0"/>
              <wp:lineTo x="0" y="21522"/>
              <wp:lineTo x="21573" y="21522"/>
              <wp:lineTo x="21573" y="0"/>
              <wp:lineTo x="0" y="0"/>
            </wp:wrapPolygon>
          </wp:wrapTight>
          <wp:docPr id="1" name="Bildobjekt 1" descr="En bild som visar person, Människoansikte, inomhus, bärbar dato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person, Människoansikte, inomhus, bärbar dator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2"/>
                  <a:stretch/>
                </pic:blipFill>
                <pic:spPr bwMode="auto">
                  <a:xfrm>
                    <a:off x="0" y="0"/>
                    <a:ext cx="7718425" cy="441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E3"/>
    <w:rsid w:val="000E0678"/>
    <w:rsid w:val="001D5026"/>
    <w:rsid w:val="003306A9"/>
    <w:rsid w:val="003E45C5"/>
    <w:rsid w:val="0048433C"/>
    <w:rsid w:val="004C0D41"/>
    <w:rsid w:val="006E3011"/>
    <w:rsid w:val="006F557D"/>
    <w:rsid w:val="00845B33"/>
    <w:rsid w:val="008608FC"/>
    <w:rsid w:val="008A6251"/>
    <w:rsid w:val="009678E3"/>
    <w:rsid w:val="00D52A5A"/>
    <w:rsid w:val="00DB5A54"/>
    <w:rsid w:val="00E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92A88"/>
  <w15:chartTrackingRefBased/>
  <w15:docId w15:val="{36B4D9A8-5AF0-2946-B55C-EF14A61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78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78E3"/>
  </w:style>
  <w:style w:type="paragraph" w:styleId="Sidfot">
    <w:name w:val="footer"/>
    <w:basedOn w:val="Normal"/>
    <w:link w:val="SidfotChar"/>
    <w:uiPriority w:val="99"/>
    <w:unhideWhenUsed/>
    <w:rsid w:val="009678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78E3"/>
  </w:style>
  <w:style w:type="paragraph" w:styleId="Normalwebb">
    <w:name w:val="Normal (Web)"/>
    <w:basedOn w:val="Normal"/>
    <w:uiPriority w:val="99"/>
    <w:unhideWhenUsed/>
    <w:rsid w:val="00967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678E3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678E3"/>
    <w:rPr>
      <w:color w:val="0000FF"/>
      <w:u w:val="single"/>
    </w:rPr>
  </w:style>
  <w:style w:type="paragraph" w:styleId="Ingetavstnd">
    <w:name w:val="No Spacing"/>
    <w:uiPriority w:val="1"/>
    <w:qFormat/>
    <w:rsid w:val="006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Smith Jonasson</dc:creator>
  <cp:keywords/>
  <dc:description/>
  <cp:lastModifiedBy>Agnes Smith Jonasson</cp:lastModifiedBy>
  <cp:revision>3</cp:revision>
  <cp:lastPrinted>2023-07-04T14:22:00Z</cp:lastPrinted>
  <dcterms:created xsi:type="dcterms:W3CDTF">2023-07-04T14:27:00Z</dcterms:created>
  <dcterms:modified xsi:type="dcterms:W3CDTF">2023-07-04T14:30:00Z</dcterms:modified>
</cp:coreProperties>
</file>